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ȘCOALA  GIMNAZIALĂ, SAT STREJNICU, COMUNA TÂRGȘORU VECHI</w:t>
      </w:r>
    </w:p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HOTĂRÂREA  NR. 5 / 06.10.2020</w:t>
      </w:r>
    </w:p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</w:p>
    <w:p w:rsidR="008F2A20" w:rsidRDefault="008F2A20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</w:p>
    <w:p w:rsidR="00552C3F" w:rsidRDefault="008F2A20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Privind ȋnscriere elev ca audient, revizuire proceduri de lucru și aprobare</w:t>
      </w:r>
      <w:r w:rsidR="00552C3F">
        <w:rPr>
          <w:rFonts w:ascii="Times New Roman" w:hAnsi="Times New Roman" w:cs="Times New Roman"/>
          <w:lang w:val="ro-RO"/>
        </w:rPr>
        <w:t xml:space="preserve"> R.A.E.I. de la Școala Gimnazială, Sat Strejnicu, comuna Târgșoru Vechi</w:t>
      </w:r>
    </w:p>
    <w:p w:rsidR="00552C3F" w:rsidRDefault="00552C3F" w:rsidP="00552C3F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Consiliul de Administrație al Școlii Gimnaziale, Sat Strejnicu, comuna Târgșoru Vechi, întrunit în data de 06.10.2020, potrivit prevederilor Art. 15 din Metodologia-cadru de organizare și funcționare a consiliului de administrație din unitățile de învățământ preuniversitar, aprobată prin OMEN nr. 4619 / 2014, cu modificările și completările ulterioare,</w:t>
      </w:r>
    </w:p>
    <w:p w:rsidR="00552C3F" w:rsidRDefault="00552C3F" w:rsidP="00552C3F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HOTĂRĂȘTE</w:t>
      </w:r>
    </w:p>
    <w:p w:rsidR="00552C3F" w:rsidRDefault="00552C3F" w:rsidP="00552C3F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ȋ</w:t>
      </w:r>
      <w:r w:rsidR="008F2A20">
        <w:rPr>
          <w:rFonts w:ascii="Times New Roman" w:hAnsi="Times New Roman" w:cs="Times New Roman"/>
          <w:lang w:val="ro-RO"/>
        </w:rPr>
        <w:t>nscriere elev ca audient</w: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 xml:space="preserve"> ȋn clasa a VII-a A, ȋncepȃnd cu data de 06.10.2020, pȃna la finalizarea procedurii de echivalare;</w:t>
      </w:r>
    </w:p>
    <w:p w:rsidR="00552C3F" w:rsidRDefault="00552C3F" w:rsidP="00552C3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aprobarea revizuirii procedurilor de lucru conform legislației ȋn vigoare;</w:t>
      </w:r>
    </w:p>
    <w:p w:rsidR="00552C3F" w:rsidRPr="00552C3F" w:rsidRDefault="00552C3F" w:rsidP="00552C3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aprobarea R.A.E.I. pentru anul școlar 2019 – 2020.</w:t>
      </w:r>
    </w:p>
    <w:p w:rsidR="00552C3F" w:rsidRDefault="00552C3F" w:rsidP="00552C3F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:rsidR="00552C3F" w:rsidRDefault="00552C3F" w:rsidP="00552C3F">
      <w:pPr>
        <w:spacing w:after="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Hotărârea a fost adoptată în unanimitate.</w:t>
      </w:r>
    </w:p>
    <w:p w:rsidR="00AC57C2" w:rsidRDefault="00AC57C2"/>
    <w:sectPr w:rsidR="00AC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C4BE7"/>
    <w:multiLevelType w:val="hybridMultilevel"/>
    <w:tmpl w:val="457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51967"/>
    <w:multiLevelType w:val="hybridMultilevel"/>
    <w:tmpl w:val="67022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3"/>
    <w:rsid w:val="003F5593"/>
    <w:rsid w:val="00552C3F"/>
    <w:rsid w:val="008F2A20"/>
    <w:rsid w:val="00A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7C36C-7868-4375-B72E-C1DE6CB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2021-02-19T18:56:00Z</dcterms:created>
  <dcterms:modified xsi:type="dcterms:W3CDTF">2021-02-21T14:30:00Z</dcterms:modified>
</cp:coreProperties>
</file>